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互联网舆情监测系统招标技术要求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一、总体技术要求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为了加强对微博、微信公众号、新闻客户端、论坛等互联网新兴媒体舆情监测，正确应对新媒体舆情监管需求的压力，需要一套互联网舆情监测分析系统，便于全面掌握舆情动态，提高舆情回应实效。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二、系统总体要求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1.系统全面性。软件需要能够7*24小时全天候的监控本单位所应关注的互联网舆情信息，其监控范围覆盖网站、论坛、博客、微博、微信、平媒、视频、APP等各类易发舆情事件的网络媒体。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2.系统稳定性。软件系统需要保障全天候状态下对海量数据采集、分析、监控运行平稳，不可发生数据读写拥塞、系统停止响应等非正常情况。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3.系统准确性。系统需要将采集到的信息经过分析处理，过滤分类，去重提取等功能，根据地域词、主体词、事件词、歧义词的精准设置，为用户提供准确无杂质的信息服务。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4.系统及时性。实现不高于5分钟的扫描频率对互联网全网信息进行监测和采集，尽量做到分钟级采集水平。并且用户关注信息需要第一时间以预警的方式进行提醒推送。便于用户高效掌握与处理。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5.系统便捷性。系统需同时提供PC登陆平台和手机客户端登陆平台，随时随地登陆查看网络舆情信息，使信息监控真正做到了7*24小时全天候无遗漏，无空白。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6.舆情预警。预警类型支持主动速报、关键词匹配预警；预警方式支持微信、邮箱、短信。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7.舆情报告。支持把关注重点舆情信息、相关分析图表加入简报进行导出，自动生成舆情剪报；支持把关注重点舆情信息进行收藏并进行批量导出。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8.移动客户端支持。系统提供手机客户端应用直接查看舆情信息。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三、系统技术要求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1.监测范围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（1）实现对新闻、论坛、博客、贴吧、知道、百科、问答、评论、广播、报刊、微博、微信、手机APP、电视媒体等互联网主流媒体的7*24小时监控。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（2）采集的数据源总数不少于2000万个（可扩展）。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2.采集、分析及统计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（1）支持关键词匹配、标题匹配、内容匹配等组合进行采集。采集的频率每10秒自动更新，7×24小时不间断采集。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（2）实现对国内重大新闻、论坛、微博、博客进行全面监测，并可根据关键词筛选出有效信息；支持新闻网站、论坛、博客、微博定向采集，同时可对网络大V，活跃个人微博进行定向添加采集。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正负面判断、统计：对任意新闻、博客、微博、论坛等互联网数据进行情感分析中表达情绪的正负面识别，以及对其发生事件的地域进行判断，并过滤掉历史、小说和广告等垃圾数据；对事件相关或周期内的信息进行正负面统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（4）舆情性质分析：按照区域对负面信息进行统计，形成舆情地图；实现对信息来源的分析，按照传播媒体分类统计周期内的信息；实现对数据发展趋势的分析，通过历史搜集数据量生成数据走势图。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舆情信息可以按照预设的专题进行浏览，支持智能检索，支持全文、标题、来源、作者等筛选，支持模糊查询。支持对信息的快速标记，可以对浏览的信息逐条或批量进行正负面标注，并可以快捷“加入简报”、“加入预警”。实现专题的导航设置，可以将专题设为功能导航，进行快速浏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（6）事件追踪：支持对舆情事件的报道追踪进行采集，并按语义进行过滤整理，实时更新突发性、群体性 、重大性舆情事件。按事件的走势、媒体转载数 、排行等进行分析。至少能够包括题综述、演化分析、微博观点、媒体列表等功能。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3.舆情预警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对全网信息的地域、语义、正负面的自动判断，实现敏感词的自动预警。支持自定义关键词，可根据需求添加、修改预警关键词，并能够按照不同专题进行关键词管理。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实现手机客户端的自动预警推送。预警时间不高于5分钟。支持微信、邮箱、短信及app报送方式。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4.去重与过滤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支持对相同相似网页内容进行合并去重，避免过多重复信息，给用户造成干扰。支持歧义词设置，包含歧义词的信息自动排除。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5、舆情报告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自动汇总账户内当日的重要舆情信息，可以导出word文档。支持简报查询、浏览及下载；简报模板设置多样化，定制化；简报内容至少包括今日预警、本地要闻、事件要闻、信息调性统计、负面信息来源统计、信息来源统计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每月定期出版全国月报，包含本月舆情排行榜、典型舆情案例、政策表决台。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6、手机客户端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支持PC端和手机客户端数据共享，手机客户端与PC端服务完全匹配，实现WEB端和手机客户端无缝连接。支持手机客户端和PC客户端同时登陆。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手机客户端支持设置关键词、预警词、随时按需求调整。支持用户的个性化设置，包括页面、字体大小、免打扰时间、是否接收舆情预警和舆情日报等。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四、项目售后要求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1.7*24小时的电话服务，专业技术工程师全天候提供在线提供技术支持，1小时内为客户解决问题，保障产品的连续使用性，配置一对一的用户售后服务专员。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2.软件升级服务，投标方的应用系统软件，服务期内提供免费版本升级。  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3.系统优化建议与实施，投标方的技术人员需要根据客户网络系统的特点和运行现状，帮助用户在系统应用过程中不断的优化系统性能，以满足不断变化的业务发展情况。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4.服务通讯方式，应开设服务热线，配备有经验的客服人员接听，多数问题需要即刻得到解答。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5.采用专人不定期走访方式，调研日常使用和维护情况，听取用户对厂商的售后服务工作的意见和建议，并依此调整公司的服务内容。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6.投标方需要提供电子版纸质版使用说明，并安排专人现场为用户提供培训服务。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五、服务指标</w:t>
      </w:r>
    </w:p>
    <w:p/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6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指标项</w:t>
            </w:r>
          </w:p>
        </w:tc>
        <w:tc>
          <w:tcPr>
            <w:tcW w:w="6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服务概述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通过账号访问云舆情平台，采用saas服务模式，用户可以进行日常管理和访问系统；覆盖新闻、论坛、博客、贴吧、知道、百科、问答、评论、广播、报刊、微博、微信、手机APP、电视媒体，支持语义分析、情感判断、舆情预警、舆情简报和统计分析等功能。初始配置不少于125个关键词授权许可，无限数量账号授权许可，支持PC和手机浏览器进行浏览访问；支持安卓和苹果移动APP客户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性能指标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支持最大数据量≥5000万条记录，全网采集覆盖≥95%/近30天内，定向采集层次≥3层，数据更新间隔时间≤15分钟，预警推送时间≤15分钟。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舆情采集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支持通过指定范围的网站对涉及我单位的敏感内容进行抓取采集，支持新闻、论坛、博客、贴吧、知道、百科、问答、评论、广播、报刊、微博、微信、手机APP、电视媒体等内容采集。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支持通过搜素引擎根据关键词进行全网的数据采集，支持自定义元搜索采集规则。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支持针对新浪和腾讯微博进行采集；支持对微信公众账号发布的文章进行采集。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支持通过云端分布于全球的采集器去采集和处理数据。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支持用户自定义添加采集站点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舆情处理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支持包括对于数据的整理、编辑、删除、新增等维护工作，支持通过关键词的自动分类，支持无限极分类体系。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针对每一条舆情，可人工进行编辑修改，标注是否已读，矫正属性。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对于重要的舆情可一键关注、加入简报或发送给相关人员。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支持对于预警舆情进行人工处置，并显示处置状态，包括待办、已办，能显示处置内容。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针对采集内容进行处理和降噪，获取干净的文章内容。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舆情分析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统计主要是对于舆情内容的统计，信息站点分布统计、时间统计、具有折线图、柱状图、饼图多种表现方式。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分析功能包括，自动聚类、热词发现；正负面信息研判；事件发展趋势分析；热点人名、地名分析。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舆情预警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支持系统根据预警规则自动匹配触发告警；预警规则支持选择文章支付面属性、评论数、回复数、转发数和预警词的组合策略。预警支持四级预警。支持邮件、短信和</w:t>
            </w:r>
            <w:r>
              <w:rPr>
                <w:rFonts w:hint="eastAsia"/>
                <w:lang w:val="en-US"/>
              </w:rPr>
              <w:t>APP</w:t>
            </w:r>
            <w:r>
              <w:rPr>
                <w:rFonts w:hint="eastAsia"/>
              </w:rPr>
              <w:t>推送告警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舆情展示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支持生成舆情日报、周报、月报、季报和年报，支持自定义报表，用户可以选择相关舆情加入自定义报表。支持将简报通过邮件方式发送给他人。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支持按照关键词进行分类浏览，支持按照媒体类型进行浏览，支持按照文章属性进行浏览。支持按照专题进行管理和浏览。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支持拥有独立的人物舆情、区域舆情频道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支持专题舆情分析，可对特定事件进行溯源、声量分析、传播路径分析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支持舆情知识库，提供涉及舆情的相关文章、文档、文献等知识供浏览和下载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舆情服务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提供关键词、专题、预警规划和配置服务，重要负面舆情进行人工辅助预警。人工编写舆情月报，月报内容包括月舆情概述、走势分析、媒体类型分布分析，重点舆情和负面舆情分析，每月第一周发送上月月报。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</w:rPr>
              <w:t>系统若出现故障，售后服务响应时间短，是否能在</w:t>
            </w:r>
            <w:r>
              <w:rPr>
                <w:rFonts w:hint="eastAsia"/>
                <w:lang w:val="en-US"/>
              </w:rPr>
              <w:t>30</w:t>
            </w:r>
            <w:r>
              <w:rPr>
                <w:rFonts w:hint="eastAsia"/>
              </w:rPr>
              <w:t>分钟内作出响应，并进行电话、传真、邮件等技术支持，如果故障在</w:t>
            </w:r>
            <w:r>
              <w:rPr>
                <w:rFonts w:hint="eastAsia"/>
                <w:lang w:val="en-US"/>
              </w:rPr>
              <w:t>8</w:t>
            </w:r>
            <w:r>
              <w:rPr>
                <w:rFonts w:hint="eastAsia"/>
              </w:rPr>
              <w:t>小时内无法解决，提供合理的备用方案。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服务资质</w:t>
            </w: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计算机软件著作权登记证书、软件产品登记证书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  <w:jc w:val="center"/>
        </w:trPr>
        <w:tc>
          <w:tcPr>
            <w:tcW w:w="1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软件企业认证证书、ISO9001质量管理体系认证证书、高新技术企业证书、ICP电信与信息服务业务经营许可证、</w:t>
            </w:r>
          </w:p>
          <w:p>
            <w:r>
              <w:rPr>
                <w:rFonts w:hint="eastAsia"/>
                <w:lang w:val="en-US" w:eastAsia="zh-CN"/>
              </w:rPr>
              <w:t>无版权纠纷，中标厂商签署合同时提供以上证书复印件。</w:t>
            </w:r>
          </w:p>
        </w:tc>
      </w:tr>
    </w:tbl>
    <w:p>
      <w:r>
        <w:rPr>
          <w:rFonts w:hint="eastAsia"/>
          <w:lang w:val="en-US" w:eastAsia="zh-CN"/>
        </w:rPr>
        <w:t> 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IwZjZiMTcwOGE2MDk4OGFiYjJiNWQ4ZDE0ZGIifQ=="/>
  </w:docVars>
  <w:rsids>
    <w:rsidRoot w:val="00000000"/>
    <w:rsid w:val="2C965B17"/>
    <w:rsid w:val="2CA454D1"/>
    <w:rsid w:val="62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2024-03-22T08:43:00Z</dcterms:created>
  <dc:creator>Administrator</dc:creator>
  <cp:lastModifiedBy>寒塘草</cp:lastModifiedBy>
  <dcterms:modified xsi:type="dcterms:W3CDTF">2024-03-22T08:51:10Z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DBD8AFE5779541CA8D93E2A3D109D2E3_12</vt:lpwstr>
  </property>
</Properties>
</file>