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44"/>
          <w:szCs w:val="52"/>
        </w:rPr>
      </w:pPr>
      <w:r>
        <w:rPr>
          <w:rFonts w:hint="eastAsia" w:ascii="楷体" w:hAnsi="楷体" w:eastAsia="楷体" w:cs="楷体"/>
          <w:sz w:val="44"/>
          <w:szCs w:val="52"/>
          <w:u w:val="single"/>
          <w:lang w:val="en-US" w:eastAsia="zh-CN"/>
        </w:rPr>
        <w:t>移动蓝光灯</w:t>
      </w:r>
      <w:bookmarkStart w:id="0" w:name="_GoBack"/>
      <w:bookmarkEnd w:id="0"/>
      <w:r>
        <w:rPr>
          <w:rFonts w:hint="eastAsia" w:ascii="楷体" w:hAnsi="楷体" w:eastAsia="楷体" w:cs="楷体"/>
          <w:sz w:val="44"/>
          <w:szCs w:val="52"/>
        </w:rPr>
        <w:t>技术参数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1060"/>
          <w:tab w:val="left" w:pos="4840"/>
          <w:tab w:val="left" w:pos="9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1.用于新生儿黄疸治疗，配合婴儿培养箱做黄疸治疗使用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4340"/>
          <w:tab w:val="left" w:pos="8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LED使用寿命：累计50000小时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楷体" w:hAnsi="楷体" w:eastAsia="楷体" w:cs="楷体"/>
          <w:sz w:val="24"/>
          <w:szCs w:val="24"/>
        </w:rPr>
        <w:t>辐照度强弱3档可调，满足不同患儿的光疗需求。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4340"/>
          <w:tab w:val="left" w:pos="8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楷体" w:hAnsi="楷体" w:eastAsia="楷体" w:cs="楷体"/>
          <w:sz w:val="24"/>
          <w:szCs w:val="24"/>
        </w:rPr>
        <w:t>辐照度、辐照距离、有效面积、档位关系表：</w:t>
      </w:r>
    </w:p>
    <w:tbl>
      <w:tblPr>
        <w:tblStyle w:val="2"/>
        <w:tblW w:w="8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714"/>
        <w:gridCol w:w="3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"/>
                <w:tab w:val="left" w:pos="4340"/>
                <w:tab w:val="left" w:pos="8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与培养箱配合使用时，辐照距离：360 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"/>
                <w:tab w:val="left" w:pos="4340"/>
                <w:tab w:val="left" w:pos="8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"/>
                <w:tab w:val="left" w:pos="4340"/>
                <w:tab w:val="left" w:pos="8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胆红素总辐照度平均值 μW/cm²</w:t>
            </w:r>
          </w:p>
        </w:tc>
        <w:tc>
          <w:tcPr>
            <w:tcW w:w="373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"/>
                <w:tab w:val="left" w:pos="4340"/>
                <w:tab w:val="left" w:pos="8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最高胆红素总辐照度 μW/cm²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"/>
                <w:tab w:val="left" w:pos="4340"/>
                <w:tab w:val="left" w:pos="8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1档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"/>
                <w:tab w:val="left" w:pos="4340"/>
                <w:tab w:val="left" w:pos="8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2000</w:t>
            </w:r>
          </w:p>
        </w:tc>
        <w:tc>
          <w:tcPr>
            <w:tcW w:w="373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"/>
                <w:tab w:val="left" w:pos="4340"/>
                <w:tab w:val="left" w:pos="8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"/>
                <w:tab w:val="left" w:pos="4340"/>
                <w:tab w:val="left" w:pos="8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2档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"/>
                <w:tab w:val="left" w:pos="4340"/>
                <w:tab w:val="left" w:pos="8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1400</w:t>
            </w:r>
          </w:p>
        </w:tc>
        <w:tc>
          <w:tcPr>
            <w:tcW w:w="373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"/>
                <w:tab w:val="left" w:pos="4340"/>
                <w:tab w:val="left" w:pos="8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"/>
                <w:tab w:val="left" w:pos="4340"/>
                <w:tab w:val="left" w:pos="8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3档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"/>
                <w:tab w:val="left" w:pos="4340"/>
                <w:tab w:val="left" w:pos="8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620</w:t>
            </w:r>
          </w:p>
        </w:tc>
        <w:tc>
          <w:tcPr>
            <w:tcW w:w="373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"/>
                <w:tab w:val="left" w:pos="4340"/>
                <w:tab w:val="left" w:pos="8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40"/>
          <w:tab w:val="left" w:pos="4340"/>
          <w:tab w:val="left" w:pos="8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楷体" w:hAnsi="楷体" w:eastAsia="楷体" w:cs="楷体"/>
          <w:sz w:val="24"/>
          <w:szCs w:val="24"/>
        </w:rPr>
        <w:t>辐照距离：360 mm ，有效辐照面积：500mm*300mm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060"/>
          <w:tab w:val="left" w:pos="4840"/>
          <w:tab w:val="left" w:pos="9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楷体" w:hAnsi="楷体" w:eastAsia="楷体" w:cs="楷体"/>
          <w:sz w:val="24"/>
          <w:szCs w:val="24"/>
        </w:rPr>
        <w:t>可以自行设定黄疸照射治疗时间，可以通过螺丝或者吸盘固定使用。</w:t>
      </w:r>
    </w:p>
    <w:p>
      <w:pPr>
        <w:keepNext w:val="0"/>
        <w:keepLines w:val="0"/>
        <w:pageBreakBefore w:val="0"/>
        <w:widowControl w:val="0"/>
        <w:tabs>
          <w:tab w:val="left" w:pos="1060"/>
          <w:tab w:val="left" w:pos="4840"/>
          <w:tab w:val="left" w:pos="9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7.铝镁合金支架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4340"/>
          <w:tab w:val="left" w:pos="8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8.液晶显示屏显示治疗时间，有正计时和倒计时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4340"/>
          <w:tab w:val="left" w:pos="8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9.自动保存99999.9小时累计使用时间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4340"/>
          <w:tab w:val="left" w:pos="8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10.采用宽电压恒流源，电源适应能力强，稳定性好</w:t>
      </w:r>
    </w:p>
    <w:p>
      <w:pPr>
        <w:keepNext w:val="0"/>
        <w:keepLines w:val="0"/>
        <w:pageBreakBefore w:val="0"/>
        <w:widowControl w:val="0"/>
        <w:tabs>
          <w:tab w:val="left" w:pos="880"/>
          <w:tab w:val="left" w:pos="3940"/>
          <w:tab w:val="lef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11.脚轮可供锁定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4340"/>
          <w:tab w:val="left" w:pos="8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12.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楷体" w:hAnsi="楷体" w:eastAsia="楷体" w:cs="楷体"/>
          <w:sz w:val="24"/>
          <w:szCs w:val="24"/>
        </w:rPr>
        <w:t>灯头部分：前后、左右360°可调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4340"/>
          <w:tab w:val="left" w:pos="8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13.高度可调，范围80cm--160cm</w:t>
      </w:r>
    </w:p>
    <w:p>
      <w:pPr>
        <w:keepNext w:val="0"/>
        <w:keepLines w:val="0"/>
        <w:pageBreakBefore w:val="0"/>
        <w:widowControl w:val="0"/>
        <w:tabs>
          <w:tab w:val="left" w:pos="1060"/>
          <w:tab w:val="left" w:pos="4840"/>
          <w:tab w:val="left" w:pos="9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14.采用进口LED大灯珠，治疗效果好、衰减小。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4340"/>
          <w:tab w:val="left" w:pos="8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15.电源：220V/ 50Hz,功率：60VA</w:t>
      </w:r>
      <w:r>
        <w:rPr>
          <w:rFonts w:hint="eastAsia" w:ascii="楷体" w:hAnsi="楷体" w:eastAsia="楷体" w:cs="楷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4340"/>
          <w:tab w:val="left" w:pos="8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16.蓝光波长：420nm～490nm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4340"/>
          <w:tab w:val="left" w:pos="8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62AFB"/>
    <w:rsid w:val="13396F80"/>
    <w:rsid w:val="192F3615"/>
    <w:rsid w:val="1A087960"/>
    <w:rsid w:val="20E52513"/>
    <w:rsid w:val="3DA91811"/>
    <w:rsid w:val="3E924E28"/>
    <w:rsid w:val="42235F3F"/>
    <w:rsid w:val="43C13DC8"/>
    <w:rsid w:val="43D84E3E"/>
    <w:rsid w:val="48330033"/>
    <w:rsid w:val="498E3669"/>
    <w:rsid w:val="57846EF5"/>
    <w:rsid w:val="69EB01A9"/>
    <w:rsid w:val="6D6F0255"/>
    <w:rsid w:val="75C67F11"/>
    <w:rsid w:val="76462AFB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2023-11-03T09:05:00Z</dcterms:created>
  <dc:creator>cgz</dc:creator>
  <cp:lastModifiedBy>cgz</cp:lastModifiedBy>
  <dcterms:modified xsi:type="dcterms:W3CDTF">2023-11-03T09:09:20Z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76775FCE72A740D0AA718A7256D688BA</vt:lpwstr>
  </property>
</Properties>
</file>